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9A0BF9" w:rsidP="00737B2F">
      <w:pPr>
        <w:tabs>
          <w:tab w:val="center" w:pos="4680"/>
        </w:tabs>
        <w:jc w:val="center"/>
        <w:rPr>
          <w:rFonts w:ascii="Times New Roman" w:hAnsi="Times New Roman"/>
        </w:rPr>
      </w:pPr>
      <w:r>
        <w:rPr>
          <w:rFonts w:ascii="Times New Roman" w:hAnsi="Times New Roman"/>
        </w:rPr>
        <w:t>January 21,</w:t>
      </w:r>
      <w:r w:rsidR="00F20EF1">
        <w:rPr>
          <w:rFonts w:ascii="Times New Roman" w:hAnsi="Times New Roman"/>
        </w:rPr>
        <w:t xml:space="preserve"> 201</w:t>
      </w:r>
      <w:r>
        <w:rPr>
          <w:rFonts w:ascii="Times New Roman" w:hAnsi="Times New Roman"/>
        </w:rPr>
        <w:t>6</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9A0BF9">
        <w:rPr>
          <w:rFonts w:ascii="Times New (W1)" w:hAnsi="Times New (W1)"/>
          <w:b/>
          <w:bCs/>
          <w:sz w:val="28"/>
          <w:szCs w:val="28"/>
        </w:rPr>
        <w:t>February 1</w:t>
      </w:r>
      <w:r w:rsidR="00112DB3">
        <w:rPr>
          <w:rFonts w:ascii="Times New (W1)" w:hAnsi="Times New (W1)"/>
          <w:b/>
          <w:bCs/>
          <w:sz w:val="28"/>
          <w:szCs w:val="28"/>
        </w:rPr>
        <w:t>,</w:t>
      </w:r>
      <w:r w:rsidR="00554D3B">
        <w:rPr>
          <w:rFonts w:ascii="Times New (W1)" w:hAnsi="Times New (W1)"/>
          <w:b/>
          <w:bCs/>
          <w:sz w:val="28"/>
          <w:szCs w:val="28"/>
        </w:rPr>
        <w:t xml:space="preserve"> 201</w:t>
      </w:r>
      <w:r w:rsidR="00280860">
        <w:rPr>
          <w:rFonts w:ascii="Times New (W1)" w:hAnsi="Times New (W1)"/>
          <w:b/>
          <w:bCs/>
          <w:sz w:val="28"/>
          <w:szCs w:val="28"/>
        </w:rPr>
        <w:t>6</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1.</w:t>
      </w:r>
      <w:r w:rsidRPr="00E500F4">
        <w:rPr>
          <w:rFonts w:ascii="Times New Roman" w:hAnsi="Times New Roman" w:cs="Shruti"/>
        </w:rPr>
        <w:tab/>
        <w:t xml:space="preserve">Individuals and families in Jefferson Parish affected by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live full, independent and productive lives to the greatest extent p</w:t>
      </w:r>
      <w:r w:rsidR="000A168D">
        <w:rPr>
          <w:rFonts w:ascii="Times New Roman" w:hAnsi="Times New Roman" w:cs="Shruti"/>
        </w:rPr>
        <w:t>ossible for available resources, including the integration of primary care into clinical services.</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hanging="720"/>
        <w:jc w:val="both"/>
        <w:rPr>
          <w:rFonts w:ascii="Times New Roman" w:hAnsi="Times New Roman" w:cs="Shruti"/>
        </w:rPr>
      </w:pPr>
      <w:r w:rsidRPr="00E500F4">
        <w:rPr>
          <w:rFonts w:ascii="Times New Roman" w:hAnsi="Times New Roman" w:cs="Shruti"/>
        </w:rPr>
        <w:t>2.</w:t>
      </w:r>
      <w:r w:rsidRPr="00E500F4">
        <w:rPr>
          <w:rFonts w:ascii="Times New Roman" w:hAnsi="Times New Roman" w:cs="Shruti"/>
        </w:rPr>
        <w:tab/>
        <w:t>To accomplish this global ENDS statement, JPHSA shall allocate its resources as follows:</w:t>
      </w:r>
      <w:r w:rsidRPr="00E500F4">
        <w:rPr>
          <w:rFonts w:ascii="Times New Roman" w:hAnsi="Times New Roman" w:cs="Shruti"/>
        </w:rPr>
        <w:tab/>
      </w: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FIRST PRIORITY</w:t>
      </w:r>
      <w:r w:rsidRPr="00E500F4">
        <w:rPr>
          <w:rFonts w:ascii="Times New Roman" w:hAnsi="Times New Roman" w:cs="Shruti"/>
        </w:rPr>
        <w:t xml:space="preserve">:  Persons and families in crisis related to mental illness, </w:t>
      </w:r>
      <w:r w:rsidR="0067543E">
        <w:rPr>
          <w:rFonts w:ascii="Times New Roman" w:hAnsi="Times New Roman" w:cs="Shruti"/>
        </w:rPr>
        <w:t xml:space="preserve">addictive disorders </w:t>
      </w:r>
      <w:r w:rsidRPr="00E500F4">
        <w:rPr>
          <w:rFonts w:ascii="Times New Roman" w:hAnsi="Times New Roman" w:cs="Shruti"/>
        </w:rPr>
        <w:t>or developmental disabilities shall have their crisis resolved and a safe environment restored.</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SECOND PRIORITY</w:t>
      </w:r>
      <w:r w:rsidRPr="00E500F4">
        <w:rPr>
          <w:rFonts w:ascii="Times New Roman" w:hAnsi="Times New Roman" w:cs="Shruti"/>
        </w:rPr>
        <w:t>:  Persons with serious and disabling mental illness, substance abuse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p>
    <w:p w:rsidR="00F5638F" w:rsidRPr="00E500F4" w:rsidRDefault="00F5638F">
      <w:pPr>
        <w:tabs>
          <w:tab w:val="left" w:pos="0"/>
        </w:tabs>
        <w:ind w:left="720"/>
        <w:jc w:val="both"/>
        <w:rPr>
          <w:rFonts w:ascii="Times New Roman" w:hAnsi="Times New Roman" w:cs="Shruti"/>
        </w:rPr>
      </w:pPr>
      <w:r w:rsidRPr="00E500F4">
        <w:rPr>
          <w:rFonts w:ascii="Times New Roman" w:hAnsi="Times New Roman" w:cs="Shruti"/>
          <w:b/>
          <w:bCs/>
        </w:rPr>
        <w:t>THIRD PRIORITY</w:t>
      </w:r>
      <w:r w:rsidRPr="00E500F4">
        <w:rPr>
          <w:rFonts w:ascii="Times New Roman" w:hAnsi="Times New Roman" w:cs="Shruti"/>
        </w:rPr>
        <w:t xml:space="preserve">:  Persons with mild to moderate needs related to mental illness, </w:t>
      </w:r>
      <w:r w:rsidR="0067543E">
        <w:rPr>
          <w:rFonts w:ascii="Times New Roman" w:hAnsi="Times New Roman" w:cs="Shruti"/>
        </w:rPr>
        <w:t>addictive disorders</w:t>
      </w:r>
      <w:r w:rsidRPr="00E500F4">
        <w:rPr>
          <w:rFonts w:ascii="Times New Roman" w:hAnsi="Times New Roman" w:cs="Shruti"/>
        </w:rPr>
        <w:t xml:space="preserve"> or developmental disabilities shall make use of natural supports and community resources and shall participate in the community.</w:t>
      </w:r>
    </w:p>
    <w:p w:rsidR="00F5638F" w:rsidRPr="00E500F4" w:rsidRDefault="00F5638F">
      <w:pPr>
        <w:tabs>
          <w:tab w:val="left" w:pos="0"/>
        </w:tabs>
        <w:jc w:val="both"/>
        <w:rPr>
          <w:rFonts w:ascii="Times New Roman" w:hAnsi="Times New Roman" w:cs="Shruti"/>
        </w:rPr>
      </w:pPr>
      <w:bookmarkStart w:id="0" w:name="_GoBack"/>
      <w:bookmarkEnd w:id="0"/>
    </w:p>
    <w:p w:rsidR="00F5638F" w:rsidRPr="00E500F4" w:rsidRDefault="00F5638F">
      <w:pPr>
        <w:tabs>
          <w:tab w:val="left" w:pos="0"/>
        </w:tabs>
        <w:ind w:left="720"/>
        <w:jc w:val="both"/>
        <w:rPr>
          <w:rFonts w:ascii="Times New Roman" w:hAnsi="Times New Roman"/>
        </w:rPr>
      </w:pPr>
      <w:r w:rsidRPr="00E500F4">
        <w:rPr>
          <w:rFonts w:ascii="Times New Roman" w:hAnsi="Times New Roman" w:cs="Shruti"/>
          <w:b/>
          <w:bCs/>
        </w:rPr>
        <w:t>FOURTH PRIORITY</w:t>
      </w:r>
      <w:r w:rsidRPr="00E500F4">
        <w:rPr>
          <w:rFonts w:ascii="Times New Roman" w:hAnsi="Times New Roman" w:cs="Shruti"/>
        </w:rPr>
        <w:t xml:space="preserve">:  Persons not yet identified with specific serious or moderate mental illness, </w:t>
      </w:r>
      <w:r w:rsidR="0067543E">
        <w:rPr>
          <w:rFonts w:ascii="Times New Roman" w:hAnsi="Times New Roman" w:cs="Shruti"/>
        </w:rPr>
        <w:t>addictive disorders</w:t>
      </w:r>
      <w:r w:rsidRPr="00E500F4">
        <w:rPr>
          <w:rFonts w:ascii="Times New Roman" w:hAnsi="Times New Roman" w:cs="Shruti"/>
        </w:rPr>
        <w:t>, or developmental disabilities but, who are at significant risk of such disorders due to the presence of empirically established risk factors or the absence of the empirically established protective factors do not develop the problems for which they are at risk.</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103DDC"/>
    <w:rsid w:val="00112DB3"/>
    <w:rsid w:val="00154AA2"/>
    <w:rsid w:val="00166171"/>
    <w:rsid w:val="00177274"/>
    <w:rsid w:val="001B6526"/>
    <w:rsid w:val="001E0C11"/>
    <w:rsid w:val="001F325B"/>
    <w:rsid w:val="00210906"/>
    <w:rsid w:val="00266DB0"/>
    <w:rsid w:val="00280860"/>
    <w:rsid w:val="00294E98"/>
    <w:rsid w:val="002A6AD3"/>
    <w:rsid w:val="002C0A83"/>
    <w:rsid w:val="002C104B"/>
    <w:rsid w:val="00304959"/>
    <w:rsid w:val="00307445"/>
    <w:rsid w:val="00312106"/>
    <w:rsid w:val="00315FC7"/>
    <w:rsid w:val="0033152E"/>
    <w:rsid w:val="0035457D"/>
    <w:rsid w:val="00385B32"/>
    <w:rsid w:val="003920E5"/>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99C"/>
    <w:rsid w:val="007649C6"/>
    <w:rsid w:val="00791EB0"/>
    <w:rsid w:val="007C0DE8"/>
    <w:rsid w:val="007C1188"/>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E6396"/>
    <w:rsid w:val="00EE6C4B"/>
    <w:rsid w:val="00F20EF1"/>
    <w:rsid w:val="00F5638F"/>
    <w:rsid w:val="00F6269D"/>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3</cp:revision>
  <cp:lastPrinted>2015-05-08T14:01:00Z</cp:lastPrinted>
  <dcterms:created xsi:type="dcterms:W3CDTF">2016-01-13T14:48:00Z</dcterms:created>
  <dcterms:modified xsi:type="dcterms:W3CDTF">2016-01-19T15:32:00Z</dcterms:modified>
</cp:coreProperties>
</file>